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00" w:firstLineChars="2500"/>
        <w:jc w:val="left"/>
        <w:rPr>
          <w:rFonts w:ascii="宋体" w:hAnsi="宋体"/>
          <w:sz w:val="24"/>
        </w:rPr>
      </w:pPr>
      <w:bookmarkStart w:id="0" w:name="_GoBack"/>
      <w:bookmarkEnd w:id="0"/>
    </w:p>
    <w:p>
      <w:pPr>
        <w:ind w:right="-512" w:rightChars="-244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ind w:right="-512" w:rightChars="-244"/>
        <w:jc w:val="center"/>
        <w:rPr>
          <w:rFonts w:ascii="方正小标宋简体" w:hAnsi="方正小标宋简体" w:eastAsia="方正小标宋简体" w:cs="方正小标宋简体"/>
          <w:color w:val="000000"/>
          <w:spacing w:val="-1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sz w:val="48"/>
          <w:szCs w:val="48"/>
        </w:rPr>
        <w:t>“中国百佳冲压企业推荐”</w:t>
      </w:r>
    </w:p>
    <w:p>
      <w:pPr>
        <w:ind w:right="-512" w:rightChars="-244"/>
        <w:jc w:val="center"/>
        <w:rPr>
          <w:rFonts w:ascii="方正小标宋简体" w:hAnsi="方正小标宋简体" w:eastAsia="方正小标宋简体" w:cs="方正小标宋简体"/>
          <w:color w:val="000000"/>
          <w:spacing w:val="-1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sz w:val="48"/>
          <w:szCs w:val="48"/>
        </w:rPr>
        <w:t>申报表</w:t>
      </w:r>
    </w:p>
    <w:p>
      <w:pPr>
        <w:rPr>
          <w:rFonts w:ascii="仿宋_GB2312" w:hAnsi="宋体" w:eastAsia="仿宋_GB2312"/>
          <w:b/>
          <w:color w:val="000000"/>
          <w:sz w:val="30"/>
          <w:szCs w:val="30"/>
        </w:rPr>
      </w:pPr>
    </w:p>
    <w:p>
      <w:pPr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rPr>
          <w:rFonts w:ascii="仿宋_GB2312" w:hAnsi="宋体" w:eastAsia="仿宋_GB2312"/>
          <w:color w:val="000000"/>
          <w:sz w:val="36"/>
          <w:szCs w:val="36"/>
        </w:rPr>
      </w:pPr>
    </w:p>
    <w:p>
      <w:pPr>
        <w:ind w:firstLine="1260" w:firstLineChars="350"/>
        <w:rPr>
          <w:rFonts w:ascii="仿宋_GB2312" w:hAnsi="宋体" w:eastAsia="仿宋_GB2312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申报单位：</w:t>
      </w:r>
      <w:r>
        <w:rPr>
          <w:rFonts w:hint="eastAsia" w:ascii="仿宋_GB2312" w:hAnsi="宋体" w:eastAsia="仿宋_GB2312"/>
          <w:color w:val="000000"/>
          <w:sz w:val="36"/>
          <w:szCs w:val="36"/>
          <w:u w:val="single"/>
        </w:rPr>
        <w:t xml:space="preserve">             （盖章）  </w:t>
      </w:r>
    </w:p>
    <w:p>
      <w:pPr>
        <w:rPr>
          <w:rFonts w:ascii="仿宋_GB2312" w:hAnsi="宋体" w:eastAsia="仿宋_GB2312"/>
          <w:color w:val="000000"/>
          <w:sz w:val="36"/>
          <w:szCs w:val="36"/>
        </w:rPr>
      </w:pPr>
    </w:p>
    <w:p>
      <w:pPr>
        <w:rPr>
          <w:rFonts w:ascii="仿宋_GB2312" w:hAnsi="宋体" w:eastAsia="仿宋_GB2312"/>
          <w:color w:val="000000"/>
          <w:sz w:val="36"/>
          <w:szCs w:val="36"/>
        </w:rPr>
      </w:pPr>
    </w:p>
    <w:p>
      <w:pPr>
        <w:ind w:firstLine="1260" w:firstLineChars="350"/>
        <w:rPr>
          <w:rFonts w:ascii="仿宋_GB2312" w:hAnsi="宋体" w:eastAsia="仿宋_GB2312"/>
          <w:color w:val="000000"/>
          <w:sz w:val="36"/>
          <w:szCs w:val="36"/>
          <w:u w:val="single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申报时间：</w:t>
      </w:r>
      <w:r>
        <w:rPr>
          <w:rFonts w:hint="eastAsia" w:ascii="仿宋_GB2312" w:hAnsi="宋体" w:eastAsia="仿宋_GB2312"/>
          <w:color w:val="000000"/>
          <w:sz w:val="36"/>
          <w:szCs w:val="36"/>
          <w:u w:val="single"/>
        </w:rPr>
        <w:t xml:space="preserve">                       </w:t>
      </w:r>
    </w:p>
    <w:p>
      <w:pPr>
        <w:jc w:val="center"/>
        <w:rPr>
          <w:rFonts w:ascii="楷体_GB2312" w:hAnsi="宋体" w:eastAsia="楷体_GB2312"/>
          <w:color w:val="000000"/>
          <w:sz w:val="32"/>
          <w:szCs w:val="32"/>
        </w:rPr>
      </w:pPr>
    </w:p>
    <w:p>
      <w:pPr>
        <w:jc w:val="center"/>
        <w:rPr>
          <w:rFonts w:ascii="楷体_GB2312" w:hAnsi="宋体" w:eastAsia="楷体_GB2312"/>
          <w:color w:val="000000"/>
          <w:sz w:val="32"/>
          <w:szCs w:val="32"/>
        </w:rPr>
      </w:pPr>
    </w:p>
    <w:p>
      <w:pPr>
        <w:jc w:val="center"/>
        <w:rPr>
          <w:rFonts w:ascii="楷体_GB2312" w:hAnsi="宋体" w:eastAsia="楷体_GB2312"/>
          <w:color w:val="000000"/>
          <w:sz w:val="32"/>
          <w:szCs w:val="32"/>
        </w:rPr>
      </w:pPr>
    </w:p>
    <w:p>
      <w:pPr>
        <w:spacing w:line="288" w:lineRule="auto"/>
        <w:jc w:val="center"/>
        <w:rPr>
          <w:rFonts w:ascii="楷体_GB2312" w:hAnsi="宋体" w:eastAsia="楷体_GB2312"/>
          <w:color w:val="000000"/>
          <w:sz w:val="36"/>
          <w:szCs w:val="36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中国锻压协会冲压分会</w:t>
      </w:r>
    </w:p>
    <w:p>
      <w:pPr>
        <w:widowControl/>
        <w:jc w:val="center"/>
        <w:rPr>
          <w:rFonts w:ascii="文星简小标宋" w:hAnsi="宋体" w:eastAsia="文星简小标宋"/>
          <w:bCs/>
          <w:sz w:val="36"/>
          <w:szCs w:val="36"/>
        </w:rPr>
      </w:pPr>
      <w:r>
        <w:rPr>
          <w:rFonts w:ascii="文星简小标宋" w:hAnsi="宋体" w:eastAsia="文星简小标宋"/>
          <w:bCs/>
          <w:sz w:val="36"/>
          <w:szCs w:val="36"/>
        </w:rPr>
        <w:br w:type="page"/>
      </w:r>
      <w:r>
        <w:rPr>
          <w:rFonts w:hint="eastAsia" w:cs="方正小标宋简体" w:asciiTheme="minorEastAsia" w:hAnsiTheme="minorEastAsia" w:eastAsiaTheme="minorEastAsia"/>
          <w:b/>
          <w:bCs/>
          <w:sz w:val="36"/>
          <w:szCs w:val="36"/>
        </w:rPr>
        <w:t>填 报 说 明</w:t>
      </w:r>
    </w:p>
    <w:p>
      <w:pPr>
        <w:snapToGrid w:val="0"/>
        <w:spacing w:line="57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1.企业类型：指国有独资、国有控股、民营企业、外商独资等；</w:t>
      </w:r>
    </w:p>
    <w:p>
      <w:pPr>
        <w:snapToGrid w:val="0"/>
        <w:spacing w:line="57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2.组织形式：指非公司制企业、独资公司、有限责任公司、股份有限公司、股份合作制企业、合资或合营企业等；</w:t>
      </w:r>
    </w:p>
    <w:p>
      <w:pPr>
        <w:snapToGrid w:val="0"/>
        <w:spacing w:line="57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3.社会贡献总额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指企业的工资（含奖金、津贴等工资性收入）、劳保统筹、待业保险金、失业保险金、利息净支出、应交税金、利润等项目的总计； </w:t>
      </w:r>
    </w:p>
    <w:p>
      <w:pPr>
        <w:snapToGrid w:val="0"/>
        <w:spacing w:line="57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4.各填报单位，所填信息仅作为此次活动评定依据，不对外，请据实填报。</w:t>
      </w:r>
    </w:p>
    <w:p>
      <w:pPr>
        <w:adjustRightInd w:val="0"/>
        <w:snapToGrid w:val="0"/>
        <w:jc w:val="center"/>
        <w:rPr>
          <w:rFonts w:ascii="文星简小标宋" w:hAnsi="宋体" w:eastAsia="文星简小标宋"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文星简小标宋" w:hAnsi="宋体" w:eastAsia="文星简小标宋"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文星简小标宋" w:hAnsi="宋体" w:eastAsia="文星简小标宋"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文星简小标宋" w:hAnsi="宋体" w:eastAsia="文星简小标宋"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文星简小标宋" w:hAnsi="宋体" w:eastAsia="文星简小标宋"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文星简小标宋" w:hAnsi="宋体" w:eastAsia="文星简小标宋"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文星简小标宋" w:hAnsi="宋体" w:eastAsia="文星简小标宋"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文星简小标宋" w:hAnsi="宋体" w:eastAsia="文星简小标宋"/>
          <w:bCs/>
          <w:sz w:val="44"/>
          <w:szCs w:val="44"/>
        </w:rPr>
      </w:pPr>
    </w:p>
    <w:p>
      <w:pPr>
        <w:ind w:right="-512" w:rightChars="-244"/>
        <w:jc w:val="center"/>
        <w:rPr>
          <w:rFonts w:cs="方正小标宋简体" w:asciiTheme="minorEastAsia" w:hAnsiTheme="minorEastAsia" w:eastAsiaTheme="minorEastAsia"/>
          <w:b/>
          <w:bCs/>
          <w:sz w:val="36"/>
          <w:szCs w:val="36"/>
        </w:rPr>
      </w:pPr>
    </w:p>
    <w:p>
      <w:pPr>
        <w:ind w:right="-512" w:rightChars="-244"/>
        <w:jc w:val="center"/>
        <w:rPr>
          <w:rFonts w:cs="方正小标宋简体" w:asciiTheme="minorEastAsia" w:hAnsiTheme="minorEastAsia" w:eastAsiaTheme="minorEastAsia"/>
          <w:b/>
          <w:color w:val="000000"/>
          <w:spacing w:val="-10"/>
          <w:sz w:val="36"/>
          <w:szCs w:val="36"/>
        </w:rPr>
      </w:pPr>
      <w:r>
        <w:rPr>
          <w:rFonts w:hint="eastAsia" w:cs="方正小标宋简体" w:asciiTheme="minorEastAsia" w:hAnsiTheme="minorEastAsia" w:eastAsiaTheme="minorEastAsia"/>
          <w:b/>
          <w:bCs/>
          <w:sz w:val="36"/>
          <w:szCs w:val="36"/>
        </w:rPr>
        <w:t>“中国百佳冲压企业推荐”申报表</w:t>
      </w:r>
    </w:p>
    <w:p>
      <w:pPr>
        <w:adjustRightInd w:val="0"/>
        <w:snapToGrid w:val="0"/>
        <w:jc w:val="center"/>
      </w:pP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200"/>
        <w:gridCol w:w="752"/>
        <w:gridCol w:w="1080"/>
        <w:gridCol w:w="360"/>
        <w:gridCol w:w="1259"/>
        <w:gridCol w:w="181"/>
        <w:gridCol w:w="875"/>
        <w:gridCol w:w="563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061" w:type="dxa"/>
            <w:gridSpan w:val="10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企业名称（与公章一致）: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867" w:type="dxa"/>
            <w:gridSpan w:val="7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公司地址：                                   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9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企业类型：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组织形式：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法定代表人：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9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联系人： 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电话：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手机：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42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组织机构代码：</w:t>
            </w:r>
          </w:p>
        </w:tc>
        <w:tc>
          <w:tcPr>
            <w:tcW w:w="4633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税务登记证号：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42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工商注册号：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注册时间：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42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基本户所在银行资信等级：</w:t>
            </w:r>
          </w:p>
        </w:tc>
        <w:tc>
          <w:tcPr>
            <w:tcW w:w="4633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工商信用等级：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061" w:type="dxa"/>
            <w:gridSpan w:val="10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产品服务领域及各领域主要客户：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9061" w:type="dxa"/>
            <w:gridSpan w:val="10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主要产品（或主营业务）: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3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经营情况有关指标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12700</wp:posOffset>
                      </wp:positionV>
                      <wp:extent cx="1924050" cy="447675"/>
                      <wp:effectExtent l="8890" t="12700" r="10160" b="6350"/>
                      <wp:wrapNone/>
                      <wp:docPr id="11" name="任意多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24050" cy="447675"/>
                              </a:xfrm>
                              <a:custGeom>
                                <a:avLst/>
                                <a:gdLst>
                                  <a:gd name="T0" fmla="*/ 0 w 3030"/>
                                  <a:gd name="T1" fmla="*/ 0 h 705"/>
                                  <a:gd name="T2" fmla="*/ 3030 w 3030"/>
                                  <a:gd name="T3" fmla="*/ 705 h 705"/>
                                  <a:gd name="T4" fmla="*/ 3163 w 3030"/>
                                  <a:gd name="T5" fmla="*/ 3163 h 705"/>
                                  <a:gd name="T6" fmla="*/ 18437 w 3030"/>
                                  <a:gd name="T7" fmla="*/ 18437 h 7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3030" h="705">
                                    <a:moveTo>
                                      <a:pt x="0" y="0"/>
                                    </a:moveTo>
                                    <a:lnTo>
                                      <a:pt x="3030" y="70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3.8pt;margin-top:1pt;height:35.25pt;width:151.5pt;z-index:251659264;mso-width-relative:page;mso-height-relative:page;" filled="f" stroked="t" coordsize="3030,705" o:gfxdata="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ABxG/q1gAAAAcBAAAPAAAAAAAAAAEAIAAAACIAAABkcnMv&#10;ZG93bnJldi54bWxQSwECFAAUAAAACACHTuJAxsDDdOkCAAByBgAADgAAAAAAAAABACAAAAAlAQAA&#10;ZHJzL2Uyb0RvYy54bWxQSwUGAAAAAAYABgBZAQAAgAYAAAAA&#10;" path="m0,0l3030,705e">
                      <v:path o:connectlocs="0,0;1924050,447675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年度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2020年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</w:p>
        </w:tc>
        <w:tc>
          <w:tcPr>
            <w:tcW w:w="175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资产总额（万元）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35" w:type="dxa"/>
            <w:vMerge w:val="continue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净资产（万元）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35" w:type="dxa"/>
            <w:vMerge w:val="continue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营业收入（万元）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35" w:type="dxa"/>
            <w:vMerge w:val="continue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纳税总额（万元）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35" w:type="dxa"/>
            <w:vMerge w:val="continue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净利润（万元）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35" w:type="dxa"/>
            <w:vMerge w:val="continue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研发费用（万元）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vMerge w:val="continue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职工人数（人）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vMerge w:val="continue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技术员工数（人）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社会贡献总额（万元）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信用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监管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记录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良好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记录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widowControl/>
              <w:tabs>
                <w:tab w:val="left" w:pos="1275"/>
              </w:tabs>
              <w:adjustRightInd w:val="0"/>
              <w:snapToGrid w:val="0"/>
              <w:ind w:left="555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35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99" w:type="dxa"/>
            <w:vAlign w:val="center"/>
          </w:tcPr>
          <w:p>
            <w:pPr>
              <w:widowControl/>
              <w:tabs>
                <w:tab w:val="left" w:pos="1275"/>
              </w:tabs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近两年不良记录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widowControl/>
              <w:tabs>
                <w:tab w:val="left" w:pos="1275"/>
              </w:tabs>
              <w:adjustRightInd w:val="0"/>
              <w:snapToGrid w:val="0"/>
              <w:ind w:left="555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工艺水平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装备情况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自动化、信息化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建设情况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质量体系认证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发明专利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tabs>
                <w:tab w:val="left" w:pos="1275"/>
              </w:tabs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其他说明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（特别是企业工艺及研发情况）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9061" w:type="dxa"/>
            <w:gridSpan w:val="10"/>
          </w:tcPr>
          <w:p>
            <w:pPr>
              <w:ind w:right="-512" w:rightChars="-244"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单位承诺，在申报“中国百佳冲压企业推荐”过程中，所提交的信息</w:t>
            </w:r>
          </w:p>
          <w:p>
            <w:pPr>
              <w:ind w:right="-512" w:rightChars="-24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及相关材料真实有效，复印件与原件内容一致，如有弄虚作假负责承担一切后果。</w:t>
            </w:r>
          </w:p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法定代表人签字：                                单位盖章</w:t>
            </w:r>
          </w:p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061" w:type="dxa"/>
            <w:gridSpan w:val="10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中国锻压协会组织人员给予申请材料填报情况，是否向行业推介：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9061" w:type="dxa"/>
            <w:gridSpan w:val="10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社会公示结果：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 月    日</w:t>
            </w:r>
          </w:p>
        </w:tc>
      </w:tr>
    </w:tbl>
    <w:p>
      <w:pPr>
        <w:widowControl/>
        <w:spacing w:line="480" w:lineRule="auto"/>
        <w:rPr>
          <w:rFonts w:ascii="黑体" w:hAnsi="黑体" w:eastAsia="黑体"/>
          <w:sz w:val="24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简小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i">
    <w:altName w:val="微软雅黑"/>
    <w:panose1 w:val="00000000000000000000"/>
    <w:charset w:val="50"/>
    <w:family w:val="auto"/>
    <w:pitch w:val="default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wis721 Lt BT">
    <w:panose1 w:val="020B0403020202020204"/>
    <w:charset w:val="00"/>
    <w:family w:val="swiss"/>
    <w:pitch w:val="default"/>
    <w:sig w:usb0="800000AF" w:usb1="1000204A" w:usb2="00000000" w:usb3="00000000" w:csb0="0000001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8409" w:type="dxa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0"/>
      <w:gridCol w:w="2248"/>
      <w:gridCol w:w="562"/>
      <w:gridCol w:w="2236"/>
      <w:gridCol w:w="565"/>
      <w:gridCol w:w="2238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7" w:hRule="atLeast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9550"/>
                <wp:effectExtent l="0" t="0" r="9525" b="0"/>
                <wp:docPr id="19" name="图片 19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图片 19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中国锻造协会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9550"/>
                <wp:effectExtent l="0" t="0" r="9525" b="0"/>
                <wp:docPr id="20" name="图片 20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图片 20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中国冷锻协会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28600"/>
                <wp:effectExtent l="0" t="0" r="9525" b="0"/>
                <wp:docPr id="26" name="图片 26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图片 26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航空材料成形委员会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11" w:hRule="atLeast"/>
      </w:trPr>
      <w:tc>
        <w:tcPr>
          <w:tcW w:w="560" w:type="dxa"/>
          <w:tcMar>
            <w:left w:w="85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09550" cy="295275"/>
                <wp:effectExtent l="0" t="0" r="0" b="9525"/>
                <wp:docPr id="29" name="图片 29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图片 29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中国冲压协会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8280"/>
                <wp:effectExtent l="0" t="0" r="0" b="1270"/>
                <wp:docPr id="30" name="图片 30" descr="\\172.16.120.137\公共文件\5_协会所有logo规范\logo的各种格式\钣金委员会CMFG\2018启用微标\FAB-LOGO-白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图片 30" descr="\\172.16.120.137\公共文件\5_协会所有logo规范\logo的各种格式\钣金委员会CMFG\2018启用微标\FAB-LOGO-白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64" cy="2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中国金属制作协会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57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38125"/>
                <wp:effectExtent l="0" t="0" r="9525" b="9525"/>
                <wp:docPr id="31" name="图片 31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图片 31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封头成形委员会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8409" w:type="dxa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0"/>
      <w:gridCol w:w="2248"/>
      <w:gridCol w:w="562"/>
      <w:gridCol w:w="2236"/>
      <w:gridCol w:w="565"/>
      <w:gridCol w:w="2238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7" w:hRule="atLeast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9550"/>
                <wp:effectExtent l="0" t="0" r="9525" b="0"/>
                <wp:docPr id="1" name="图片 1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中国锻造协会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9550"/>
                <wp:effectExtent l="0" t="0" r="9525" b="0"/>
                <wp:docPr id="2" name="图片 2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中国冷锻协会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28600"/>
                <wp:effectExtent l="0" t="0" r="9525" b="0"/>
                <wp:docPr id="3" name="图片 3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航空材料成形委员会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11" w:hRule="atLeast"/>
      </w:trPr>
      <w:tc>
        <w:tcPr>
          <w:tcW w:w="560" w:type="dxa"/>
          <w:tcMar>
            <w:left w:w="85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09550" cy="295275"/>
                <wp:effectExtent l="0" t="0" r="0" b="9525"/>
                <wp:docPr id="4" name="图片 4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中国冲压协会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8280"/>
                <wp:effectExtent l="0" t="0" r="0" b="1270"/>
                <wp:docPr id="9" name="图片 9" descr="\\172.16.120.137\公共文件\5_协会所有logo规范\logo的各种格式\钣金委员会CMFG\2018启用微标\FAB-LOGO-白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图片 9" descr="\\172.16.120.137\公共文件\5_协会所有logo规范\logo的各种格式\钣金委员会CMFG\2018启用微标\FAB-LOGO-白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64" cy="2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中国金属制作协会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57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38125"/>
                <wp:effectExtent l="0" t="0" r="9525" b="9525"/>
                <wp:docPr id="6" name="图片 6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图片 6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封头成形委员会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3"/>
      </w:pBdr>
      <w:jc w:val="both"/>
      <w:rPr>
        <w:rFonts w:ascii="黑体" w:eastAsia="黑体"/>
        <w:b/>
        <w:sz w:val="44"/>
        <w:szCs w:val="44"/>
      </w:rPr>
    </w:pPr>
    <w:r>
      <w:rPr>
        <w:rFonts w:hint="eastAsia" w:ascii="黑体" w:eastAsia="黑体"/>
        <w:b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-50165</wp:posOffset>
          </wp:positionV>
          <wp:extent cx="571500" cy="476250"/>
          <wp:effectExtent l="0" t="0" r="0" b="0"/>
          <wp:wrapSquare wrapText="bothSides"/>
          <wp:docPr id="8" name="图片 2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2" descr="ccmi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黑体"/>
        <w:b/>
        <w:sz w:val="44"/>
        <w:szCs w:val="44"/>
      </w:rPr>
      <w:t xml:space="preserve">     </w:t>
    </w:r>
    <w:r>
      <w:rPr>
        <w:rFonts w:hint="eastAsia" w:ascii="黑体" w:eastAsia="黑体"/>
        <w:b/>
        <w:sz w:val="44"/>
        <w:szCs w:val="44"/>
      </w:rPr>
      <w:t>中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国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锻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压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协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会</w:t>
    </w:r>
  </w:p>
  <w:p>
    <w:pPr>
      <w:pStyle w:val="3"/>
      <w:pBdr>
        <w:bottom w:val="single" w:color="auto" w:sz="6" w:space="3"/>
      </w:pBdr>
      <w:jc w:val="both"/>
      <w:rPr>
        <w:rFonts w:ascii="宋体" w:hAnsi="宋体" w:cs="宋体"/>
        <w:sz w:val="32"/>
        <w:szCs w:val="32"/>
      </w:rPr>
    </w:pPr>
    <w:r>
      <w:rPr>
        <w:rFonts w:hint="eastAsia" w:ascii="宋体" w:hAnsi="宋体" w:cs="宋体"/>
        <w:sz w:val="32"/>
        <w:szCs w:val="32"/>
      </w:rPr>
      <w:t>Confederation of Chinese Metalforming Industry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eastAsia="黑体"/>
        <w:b/>
        <w:sz w:val="44"/>
        <w:szCs w:val="44"/>
      </w:rPr>
    </w:pPr>
    <w:r>
      <w:rPr>
        <w:rFonts w:hint="eastAsia" w:ascii="黑体" w:eastAsia="黑体"/>
        <w:b/>
        <w:sz w:val="44"/>
        <w:szCs w:val="4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-66040</wp:posOffset>
          </wp:positionV>
          <wp:extent cx="571500" cy="476250"/>
          <wp:effectExtent l="0" t="0" r="0" b="0"/>
          <wp:wrapSquare wrapText="bothSides"/>
          <wp:docPr id="7" name="图片 7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cmi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5021580</wp:posOffset>
          </wp:positionH>
          <wp:positionV relativeFrom="paragraph">
            <wp:posOffset>-283210</wp:posOffset>
          </wp:positionV>
          <wp:extent cx="1162050" cy="647700"/>
          <wp:effectExtent l="0" t="0" r="0" b="0"/>
          <wp:wrapNone/>
          <wp:docPr id="28" name="图片 28" descr="九月节-logo-非印刷用-透底-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九月节-logo-非印刷用-透底-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b/>
        <w:sz w:val="44"/>
        <w:szCs w:val="44"/>
      </w:rPr>
      <w:t>中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国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锻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压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协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 xml:space="preserve">会 </w:t>
    </w:r>
    <w:r>
      <w:rPr>
        <w:rFonts w:hint="eastAsia" w:ascii="黑体" w:eastAsia="黑体"/>
        <w:b/>
        <w:color w:val="FFC000"/>
        <w:sz w:val="21"/>
        <w:szCs w:val="21"/>
      </w:rPr>
      <w:t>| 锻造 | 冲压 | 钣金制作 |</w:t>
    </w:r>
  </w:p>
  <w:p>
    <w:pPr>
      <w:pStyle w:val="3"/>
      <w:pBdr>
        <w:bottom w:val="none" w:color="auto" w:sz="0" w:space="0"/>
      </w:pBdr>
      <w:jc w:val="both"/>
      <w:rPr>
        <w:rFonts w:ascii="宋体" w:hAnsi="宋体" w:cs="宋体"/>
        <w:sz w:val="32"/>
        <w:szCs w:val="32"/>
      </w:rPr>
    </w:pPr>
  </w:p>
  <w:p>
    <w:pPr>
      <w:pStyle w:val="3"/>
      <w:pBdr>
        <w:bottom w:val="none" w:color="auto" w:sz="0" w:space="0"/>
      </w:pBdr>
      <w:jc w:val="both"/>
      <w:rPr>
        <w:rFonts w:ascii="宋体" w:hAnsi="宋体" w:cs="宋体"/>
        <w:sz w:val="32"/>
        <w:szCs w:val="32"/>
      </w:rPr>
    </w:pPr>
    <w:r>
      <w:rPr>
        <w:rFonts w:hint="eastAsia" w:ascii="宋体" w:hAnsi="宋体" w:cs="宋体"/>
        <w:sz w:val="32"/>
        <w:szCs w:val="32"/>
      </w:rPr>
      <w:t>Confederation of Chinese Metalforming Industry</w:t>
    </w:r>
  </w:p>
  <w:p>
    <w:pPr>
      <w:ind w:firstLine="1080" w:firstLineChars="600"/>
      <w:rPr>
        <w:rFonts w:ascii="华文仿宋" w:hAnsi="华文仿宋" w:eastAsia="华文仿宋"/>
        <w:sz w:val="18"/>
        <w:szCs w:val="18"/>
      </w:rPr>
    </w:pPr>
    <w:r>
      <w:rPr>
        <w:rFonts w:hint="eastAsia" w:ascii="华文仿宋" w:hAnsi="华文仿宋" w:eastAsia="华文仿宋"/>
        <w:sz w:val="18"/>
        <w:szCs w:val="18"/>
      </w:rPr>
      <w:t>北京市昌平区北清路中关村生命科学园博雅</w:t>
    </w:r>
    <w:r>
      <w:rPr>
        <w:rFonts w:ascii="华文仿宋" w:hAnsi="华文仿宋" w:eastAsia="华文仿宋"/>
        <w:sz w:val="18"/>
        <w:szCs w:val="18"/>
      </w:rPr>
      <w:t>C</w:t>
    </w:r>
    <w:r>
      <w:rPr>
        <w:rFonts w:hint="eastAsia" w:ascii="华文仿宋" w:hAnsi="华文仿宋" w:eastAsia="华文仿宋"/>
        <w:sz w:val="18"/>
        <w:szCs w:val="18"/>
      </w:rPr>
      <w:t>座</w:t>
    </w:r>
    <w:r>
      <w:rPr>
        <w:rFonts w:ascii="华文仿宋" w:hAnsi="华文仿宋" w:eastAsia="华文仿宋"/>
        <w:sz w:val="18"/>
        <w:szCs w:val="18"/>
      </w:rPr>
      <w:t>10</w:t>
    </w:r>
    <w:r>
      <w:rPr>
        <w:rFonts w:hint="eastAsia" w:ascii="华文仿宋" w:hAnsi="华文仿宋" w:eastAsia="华文仿宋"/>
        <w:sz w:val="18"/>
        <w:szCs w:val="18"/>
      </w:rPr>
      <w:t>层（</w:t>
    </w:r>
    <w:r>
      <w:rPr>
        <w:rFonts w:ascii="华文仿宋" w:hAnsi="华文仿宋" w:eastAsia="华文仿宋"/>
        <w:sz w:val="18"/>
        <w:szCs w:val="18"/>
      </w:rPr>
      <w:t>102206</w:t>
    </w:r>
    <w:r>
      <w:rPr>
        <w:rFonts w:hint="eastAsia" w:ascii="华文仿宋" w:hAnsi="华文仿宋" w:eastAsia="华文仿宋"/>
        <w:sz w:val="18"/>
        <w:szCs w:val="18"/>
      </w:rPr>
      <w:t>）</w:t>
    </w:r>
  </w:p>
  <w:p>
    <w:pPr>
      <w:ind w:firstLine="1134" w:firstLineChars="630"/>
      <w:rPr>
        <w:rFonts w:ascii="华文仿宋" w:hAnsi="华文仿宋" w:eastAsia="华文仿宋"/>
        <w:sz w:val="18"/>
        <w:szCs w:val="18"/>
      </w:rPr>
    </w:pPr>
    <w:r>
      <w:rPr>
        <w:rFonts w:ascii="华文仿宋" w:hAnsi="华文仿宋" w:eastAsia="华文仿宋"/>
        <w:sz w:val="18"/>
        <w:szCs w:val="18"/>
      </w:rPr>
      <w:t>10 /F, Boya Tower C, Zhongguancun Life Science Park, Beiqing Rd.,Changping Beijing, 102206</w:t>
    </w:r>
  </w:p>
  <w:p>
    <w:pPr>
      <w:ind w:firstLine="1134" w:firstLineChars="630"/>
      <w:rPr>
        <w:rFonts w:ascii="华文仿宋" w:hAnsi="华文仿宋" w:eastAsia="华文仿宋"/>
        <w:sz w:val="18"/>
        <w:szCs w:val="18"/>
      </w:rPr>
    </w:pPr>
    <w:r>
      <w:rPr>
        <w:rFonts w:hint="eastAsia" w:ascii="华文仿宋" w:hAnsi="华文仿宋" w:eastAsia="华文仿宋"/>
        <w:sz w:val="18"/>
        <w:szCs w:val="18"/>
      </w:rPr>
      <w:t>电话</w:t>
    </w:r>
    <w:r>
      <w:rPr>
        <w:rFonts w:ascii="华文仿宋" w:hAnsi="华文仿宋" w:eastAsia="华文仿宋"/>
        <w:sz w:val="18"/>
        <w:szCs w:val="18"/>
      </w:rPr>
      <w:t>Tel: +86 10 5305 6669</w:t>
    </w:r>
    <w:r>
      <w:rPr>
        <w:rFonts w:hint="eastAsia" w:ascii="华文仿宋" w:hAnsi="华文仿宋" w:eastAsia="华文仿宋"/>
        <w:sz w:val="18"/>
        <w:szCs w:val="18"/>
      </w:rPr>
      <w:t xml:space="preserve">       传真</w:t>
    </w:r>
    <w:r>
      <w:rPr>
        <w:rFonts w:ascii="华文仿宋" w:hAnsi="华文仿宋" w:eastAsia="华文仿宋"/>
        <w:sz w:val="18"/>
        <w:szCs w:val="18"/>
      </w:rPr>
      <w:t>Fax:+86 10 5305 6644</w:t>
    </w:r>
  </w:p>
  <w:p>
    <w:pPr>
      <w:pStyle w:val="3"/>
      <w:pBdr>
        <w:bottom w:val="single" w:color="auto" w:sz="6" w:space="3"/>
      </w:pBdr>
      <w:jc w:val="both"/>
      <w:rPr>
        <w:rFonts w:ascii="Swis721 Lt BT" w:hAnsi="Swis721 Lt BT" w:eastAsia="华文琥珀"/>
        <w:szCs w:val="13"/>
      </w:rPr>
    </w:pPr>
    <w:r>
      <w:rPr>
        <w:rFonts w:hint="eastAsia" w:ascii="Swis721 Lt BT" w:hAnsi="Swis721 Lt BT" w:eastAsia="华文琥珀"/>
        <w:szCs w:val="13"/>
      </w:rPr>
      <w:t xml:space="preserve">            </w:t>
    </w:r>
    <w:r>
      <w:rPr>
        <w:rFonts w:hint="eastAsia" w:ascii="华文仿宋" w:hAnsi="华文仿宋" w:eastAsia="华文仿宋" w:cs="Arial"/>
        <w:szCs w:val="13"/>
        <w:lang w:val="de-DE"/>
      </w:rPr>
      <w:t>电子邮件</w:t>
    </w:r>
    <w:r>
      <w:rPr>
        <w:rFonts w:ascii="Swis721 Lt BT" w:hAnsi="Swis721 Lt BT" w:eastAsia="华文琥珀"/>
        <w:szCs w:val="13"/>
      </w:rPr>
      <w:t xml:space="preserve"> E-mail: </w:t>
    </w:r>
    <w:r>
      <w:fldChar w:fldCharType="begin"/>
    </w:r>
    <w:r>
      <w:instrText xml:space="preserve"> HYPERLINK "mailto:liuyongsheng@chinaforge.org.cn" </w:instrText>
    </w:r>
    <w:r>
      <w:fldChar w:fldCharType="separate"/>
    </w:r>
    <w:r>
      <w:rPr>
        <w:rStyle w:val="7"/>
        <w:rFonts w:ascii="Swis721 Lt BT" w:hAnsi="Swis721 Lt BT" w:eastAsia="华文琥珀"/>
        <w:color w:val="5B9BD5" w:themeColor="accent1"/>
        <w:szCs w:val="13"/>
        <w14:textFill>
          <w14:solidFill>
            <w14:schemeClr w14:val="accent1"/>
          </w14:solidFill>
        </w14:textFill>
      </w:rPr>
      <w:t>liuyongsheng@chinaforge.org.cn</w:t>
    </w:r>
    <w:r>
      <w:rPr>
        <w:rStyle w:val="7"/>
        <w:rFonts w:ascii="Swis721 Lt BT" w:hAnsi="Swis721 Lt BT" w:eastAsia="华文琥珀"/>
        <w:color w:val="5B9BD5" w:themeColor="accent1"/>
        <w:szCs w:val="13"/>
        <w14:textFill>
          <w14:solidFill>
            <w14:schemeClr w14:val="accent1"/>
          </w14:solidFill>
        </w14:textFill>
      </w:rPr>
      <w:fldChar w:fldCharType="end"/>
    </w:r>
    <w:r>
      <w:rPr>
        <w:rFonts w:hint="eastAsia" w:ascii="Swis721 Lt BT" w:hAnsi="Swis721 Lt BT" w:eastAsia="华文琥珀"/>
        <w:szCs w:val="13"/>
      </w:rPr>
      <w:t xml:space="preserve"> </w:t>
    </w:r>
    <w:r>
      <w:rPr>
        <w:rFonts w:hint="eastAsia" w:ascii="华文仿宋" w:hAnsi="华文仿宋" w:eastAsia="华文仿宋" w:cs="Arial"/>
        <w:szCs w:val="13"/>
        <w:lang w:val="de-DE"/>
      </w:rPr>
      <w:t>网址</w:t>
    </w:r>
    <w:r>
      <w:rPr>
        <w:rFonts w:hint="eastAsia" w:ascii="Swis721 Lt BT" w:hAnsi="Swis721 Lt BT" w:eastAsia="华文琥珀"/>
        <w:szCs w:val="13"/>
      </w:rPr>
      <w:t xml:space="preserve">Website: </w:t>
    </w:r>
    <w:r>
      <w:fldChar w:fldCharType="begin"/>
    </w:r>
    <w:r>
      <w:instrText xml:space="preserve"> HYPERLINK "http://www.chinaforge.org.cn" </w:instrText>
    </w:r>
    <w:r>
      <w:fldChar w:fldCharType="separate"/>
    </w:r>
    <w:r>
      <w:rPr>
        <w:rStyle w:val="7"/>
        <w:rFonts w:hint="eastAsia" w:ascii="Swis721 Lt BT" w:hAnsi="Swis721 Lt BT" w:eastAsia="华文琥珀"/>
        <w:szCs w:val="13"/>
      </w:rPr>
      <w:t>www.chinaforge.org.cn</w:t>
    </w:r>
    <w:r>
      <w:rPr>
        <w:rStyle w:val="7"/>
        <w:rFonts w:hint="eastAsia" w:ascii="Swis721 Lt BT" w:hAnsi="Swis721 Lt BT" w:eastAsia="华文琥珀"/>
        <w:szCs w:val="13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hM2M3ZTlhMTI1YjRiMzhlNGIyNzIxOTg4NzAzYjIifQ=="/>
  </w:docVars>
  <w:rsids>
    <w:rsidRoot w:val="00CE51BC"/>
    <w:rsid w:val="000A47AE"/>
    <w:rsid w:val="00243543"/>
    <w:rsid w:val="003D4134"/>
    <w:rsid w:val="00547DB2"/>
    <w:rsid w:val="0080687B"/>
    <w:rsid w:val="008E6C4B"/>
    <w:rsid w:val="00945C1E"/>
    <w:rsid w:val="00955A13"/>
    <w:rsid w:val="00C716A2"/>
    <w:rsid w:val="00CE51BC"/>
    <w:rsid w:val="00E2019C"/>
    <w:rsid w:val="00E833AB"/>
    <w:rsid w:val="00F454EE"/>
    <w:rsid w:val="00FD079A"/>
    <w:rsid w:val="0E246FF6"/>
    <w:rsid w:val="11394C55"/>
    <w:rsid w:val="4E5F7150"/>
    <w:rsid w:val="5E345101"/>
    <w:rsid w:val="6329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668</Words>
  <Characters>681</Characters>
  <Lines>7</Lines>
  <Paragraphs>2</Paragraphs>
  <TotalTime>16</TotalTime>
  <ScaleCrop>false</ScaleCrop>
  <LinksUpToDate>false</LinksUpToDate>
  <CharactersWithSpaces>840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2022-02-15T01:35:00Z</dcterms:created>
  <dc:creator>dell</dc:creator>
  <cp:lastModifiedBy>concrete</cp:lastModifiedBy>
  <cp:lastPrinted>2023-03-01T00:55:00Z</cp:lastPrinted>
  <dcterms:modified xsi:type="dcterms:W3CDTF">2023-05-08T02:43:30Z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1F03D21544BC4B9CA5C0F180397E6BBB_13</vt:lpwstr>
  </property>
</Properties>
</file>